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634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Дело № 5-</w:t>
      </w:r>
      <w:r>
        <w:rPr>
          <w:rFonts w:ascii="Times New Roman" w:eastAsia="Times New Roman" w:hAnsi="Times New Roman" w:cs="Times New Roman"/>
          <w:sz w:val="22"/>
          <w:szCs w:val="22"/>
        </w:rPr>
        <w:t>68</w:t>
      </w:r>
      <w:r>
        <w:rPr>
          <w:rFonts w:ascii="Times New Roman" w:eastAsia="Times New Roman" w:hAnsi="Times New Roman" w:cs="Times New Roman"/>
          <w:sz w:val="22"/>
          <w:szCs w:val="22"/>
        </w:rPr>
        <w:t>4</w:t>
      </w:r>
      <w:r>
        <w:rPr>
          <w:rFonts w:ascii="Times New Roman" w:eastAsia="Times New Roman" w:hAnsi="Times New Roman" w:cs="Times New Roman"/>
          <w:sz w:val="22"/>
          <w:szCs w:val="22"/>
        </w:rPr>
        <w:t>-200</w:t>
      </w:r>
      <w:r>
        <w:rPr>
          <w:rFonts w:ascii="Times New Roman" w:eastAsia="Times New Roman" w:hAnsi="Times New Roman" w:cs="Times New Roman"/>
          <w:sz w:val="22"/>
          <w:szCs w:val="22"/>
        </w:rPr>
        <w:t>3</w:t>
      </w:r>
      <w:r>
        <w:rPr>
          <w:rFonts w:ascii="Times New Roman" w:eastAsia="Times New Roman" w:hAnsi="Times New Roman" w:cs="Times New Roman"/>
          <w:sz w:val="22"/>
          <w:szCs w:val="22"/>
        </w:rPr>
        <w:t>/202</w:t>
      </w:r>
      <w:r>
        <w:rPr>
          <w:rFonts w:ascii="Times New Roman" w:eastAsia="Times New Roman" w:hAnsi="Times New Roman" w:cs="Times New Roman"/>
          <w:sz w:val="22"/>
          <w:szCs w:val="22"/>
        </w:rPr>
        <w:t>6</w:t>
      </w:r>
    </w:p>
    <w:p>
      <w:pPr>
        <w:spacing w:before="0" w:after="0"/>
        <w:ind w:firstLine="634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</w:t>
      </w: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 назначении административного наказания</w:t>
      </w:r>
    </w:p>
    <w:p>
      <w:pPr>
        <w:spacing w:before="0" w:after="0"/>
        <w:ind w:firstLine="635"/>
        <w:rPr>
          <w:sz w:val="12"/>
          <w:szCs w:val="12"/>
        </w:rPr>
      </w:pPr>
    </w:p>
    <w:p>
      <w:pPr>
        <w:spacing w:before="0" w:after="0"/>
        <w:ind w:left="20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25 августа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202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>
        <w:rPr>
          <w:rFonts w:ascii="Times New Roman" w:eastAsia="Times New Roman" w:hAnsi="Times New Roman" w:cs="Times New Roman"/>
          <w:sz w:val="25"/>
          <w:szCs w:val="25"/>
        </w:rPr>
        <w:t>г. Нефтеюганск</w:t>
      </w:r>
    </w:p>
    <w:p>
      <w:pPr>
        <w:spacing w:before="0" w:after="0"/>
        <w:ind w:left="20"/>
        <w:rPr>
          <w:sz w:val="12"/>
          <w:szCs w:val="12"/>
        </w:rPr>
      </w:pPr>
    </w:p>
    <w:p>
      <w:pPr>
        <w:tabs>
          <w:tab w:val="left" w:pos="567"/>
        </w:tabs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>Мировой судья судебного участка №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3 </w:t>
      </w:r>
      <w:r>
        <w:rPr>
          <w:rFonts w:ascii="Times New Roman" w:eastAsia="Times New Roman" w:hAnsi="Times New Roman" w:cs="Times New Roman"/>
          <w:sz w:val="25"/>
          <w:szCs w:val="25"/>
        </w:rPr>
        <w:t>Нефтеюганского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судебного района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5"/>
          <w:szCs w:val="25"/>
        </w:rPr>
        <w:t>Агзямова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Р.В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(628309, ХМАО-Югра, г. Нефтеюганск, 1 </w:t>
      </w:r>
      <w:r>
        <w:rPr>
          <w:rFonts w:ascii="Times New Roman" w:eastAsia="Times New Roman" w:hAnsi="Times New Roman" w:cs="Times New Roman"/>
          <w:sz w:val="25"/>
          <w:szCs w:val="25"/>
        </w:rPr>
        <w:t>мкр</w:t>
      </w:r>
      <w:r>
        <w:rPr>
          <w:rFonts w:ascii="Times New Roman" w:eastAsia="Times New Roman" w:hAnsi="Times New Roman" w:cs="Times New Roman"/>
          <w:sz w:val="25"/>
          <w:szCs w:val="25"/>
        </w:rPr>
        <w:t>-н, дом 30), рассмотрев в открытом судебном заседании дело об административном правонарушении в отношении</w:t>
      </w:r>
      <w:r>
        <w:rPr>
          <w:rFonts w:ascii="Times New Roman" w:eastAsia="Times New Roman" w:hAnsi="Times New Roman" w:cs="Times New Roman"/>
          <w:sz w:val="25"/>
          <w:szCs w:val="25"/>
        </w:rPr>
        <w:t>:</w:t>
      </w:r>
    </w:p>
    <w:p>
      <w:pPr>
        <w:spacing w:before="0" w:after="0"/>
        <w:ind w:left="58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Мезенцева Ивана Дмитриевича, </w:t>
      </w:r>
      <w:r>
        <w:rPr>
          <w:rStyle w:val="cat-ExternalSystemDefinedgrp-45rplc-6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Style w:val="cat-PassportDatagrp-33rplc-7"/>
          <w:rFonts w:ascii="Times New Roman" w:eastAsia="Times New Roman" w:hAnsi="Times New Roman" w:cs="Times New Roman"/>
          <w:sz w:val="25"/>
          <w:szCs w:val="25"/>
        </w:rPr>
        <w:t>паспортные данные</w:t>
      </w:r>
      <w:r>
        <w:rPr>
          <w:rFonts w:ascii="Times New Roman" w:eastAsia="Times New Roman" w:hAnsi="Times New Roman" w:cs="Times New Roman"/>
          <w:sz w:val="25"/>
          <w:szCs w:val="25"/>
        </w:rPr>
        <w:t>, неработающего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зарегистрированного и проживающего по адресу: </w:t>
      </w:r>
      <w:r>
        <w:rPr>
          <w:rStyle w:val="cat-UserDefinedgrp-46rplc-8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Style w:val="cat-PassportDatagrp-34rplc-10"/>
          <w:rFonts w:ascii="Times New Roman" w:eastAsia="Times New Roman" w:hAnsi="Times New Roman" w:cs="Times New Roman"/>
          <w:sz w:val="25"/>
          <w:szCs w:val="25"/>
        </w:rPr>
        <w:t>паспортные данные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УМВД России по Ханты-Мансийскому автономному округу -Югре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совершении административного правонарушения, предусмотренного ч. 1 ст. 20.25 Кодекса Российской Федерации об административных правонарушениях,</w:t>
      </w:r>
    </w:p>
    <w:p>
      <w:pPr>
        <w:spacing w:before="0" w:after="0"/>
        <w:ind w:left="20" w:right="20" w:firstLine="560"/>
        <w:jc w:val="both"/>
        <w:rPr>
          <w:sz w:val="8"/>
          <w:szCs w:val="8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УСТАНОВИЛ:</w:t>
      </w:r>
    </w:p>
    <w:p>
      <w:pPr>
        <w:spacing w:before="0" w:after="0"/>
        <w:ind w:left="4280"/>
        <w:rPr>
          <w:sz w:val="8"/>
          <w:szCs w:val="8"/>
        </w:rPr>
      </w:pP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Мезенцев И.Д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30.07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проживающий по адресу: </w:t>
      </w:r>
      <w:r>
        <w:rPr>
          <w:rStyle w:val="cat-UserDefinedgrp-46rplc-15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не уплатил в срок, предусмотренный ст. 32.2 Кодекса Российской Федерации об административных правонарушениях, а именно по </w:t>
      </w:r>
      <w:r>
        <w:rPr>
          <w:rFonts w:ascii="Times New Roman" w:eastAsia="Times New Roman" w:hAnsi="Times New Roman" w:cs="Times New Roman"/>
          <w:sz w:val="25"/>
          <w:szCs w:val="25"/>
        </w:rPr>
        <w:t>29.07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административный штраф в сумме </w:t>
      </w:r>
      <w:r>
        <w:rPr>
          <w:rFonts w:ascii="Times New Roman" w:eastAsia="Times New Roman" w:hAnsi="Times New Roman" w:cs="Times New Roman"/>
          <w:sz w:val="25"/>
          <w:szCs w:val="25"/>
        </w:rPr>
        <w:t>750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рублей,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назначенный постановлением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(составлено по </w:t>
      </w:r>
      <w:r>
        <w:rPr>
          <w:rFonts w:ascii="Times New Roman" w:eastAsia="Times New Roman" w:hAnsi="Times New Roman" w:cs="Times New Roman"/>
          <w:sz w:val="25"/>
          <w:szCs w:val="25"/>
        </w:rPr>
        <w:t>фотовидеосъемке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) № (УИН) </w:t>
      </w:r>
      <w:r>
        <w:rPr>
          <w:rStyle w:val="cat-UserDefinedgrp-47rplc-19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от </w:t>
      </w:r>
      <w:r>
        <w:rPr>
          <w:rFonts w:ascii="Times New Roman" w:eastAsia="Times New Roman" w:hAnsi="Times New Roman" w:cs="Times New Roman"/>
          <w:sz w:val="25"/>
          <w:szCs w:val="25"/>
        </w:rPr>
        <w:t>18.05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за совершение административного правонарушения, предусмотренного ч. </w:t>
      </w:r>
      <w:r>
        <w:rPr>
          <w:rFonts w:ascii="Times New Roman" w:eastAsia="Times New Roman" w:hAnsi="Times New Roman" w:cs="Times New Roman"/>
          <w:sz w:val="25"/>
          <w:szCs w:val="25"/>
        </w:rPr>
        <w:t>2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ст. 12.</w:t>
      </w:r>
      <w:r>
        <w:rPr>
          <w:rFonts w:ascii="Times New Roman" w:eastAsia="Times New Roman" w:hAnsi="Times New Roman" w:cs="Times New Roman"/>
          <w:sz w:val="25"/>
          <w:szCs w:val="25"/>
        </w:rPr>
        <w:t>9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Кодекса Российской Федерации об административных правонарушениях, вступившим в законную силу </w:t>
      </w:r>
      <w:r>
        <w:rPr>
          <w:rFonts w:ascii="Times New Roman" w:eastAsia="Times New Roman" w:hAnsi="Times New Roman" w:cs="Times New Roman"/>
          <w:sz w:val="25"/>
          <w:szCs w:val="25"/>
        </w:rPr>
        <w:t>30.05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>, направленного ему по почте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widowControl w:val="0"/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судебное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заседание </w:t>
      </w:r>
      <w:r>
        <w:rPr>
          <w:rFonts w:ascii="Times New Roman" w:eastAsia="Times New Roman" w:hAnsi="Times New Roman" w:cs="Times New Roman"/>
          <w:sz w:val="25"/>
          <w:szCs w:val="25"/>
        </w:rPr>
        <w:t>Мезенцев И.Д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., </w:t>
      </w:r>
      <w:r>
        <w:rPr>
          <w:rFonts w:ascii="Times New Roman" w:eastAsia="Times New Roman" w:hAnsi="Times New Roman" w:cs="Times New Roman"/>
          <w:sz w:val="25"/>
          <w:szCs w:val="25"/>
        </w:rPr>
        <w:t>извещенный надлежащим образом о времени и месте рассмотрения дела административного материала, не явился, ходатайств об отложении дела от него не поступало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</w:p>
    <w:p>
      <w:pPr>
        <w:widowControl w:val="0"/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При таких обстоятельствах, в соответствии с требованиями ч. 2 ст. 25.1 КоАП РФ, а также исходя из положений п.6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>
        <w:rPr>
          <w:rFonts w:ascii="Times New Roman" w:eastAsia="Times New Roman" w:hAnsi="Times New Roman" w:cs="Times New Roman"/>
          <w:sz w:val="25"/>
          <w:szCs w:val="25"/>
        </w:rPr>
        <w:t>Мезенцева И.Д</w:t>
      </w:r>
      <w:r>
        <w:rPr>
          <w:rFonts w:ascii="Times New Roman" w:eastAsia="Times New Roman" w:hAnsi="Times New Roman" w:cs="Times New Roman"/>
          <w:sz w:val="25"/>
          <w:szCs w:val="25"/>
        </w:rPr>
        <w:t>. в его отсутствие.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судья, исследовав материалы административного дела, считает, что вина </w:t>
      </w:r>
      <w:r>
        <w:rPr>
          <w:rFonts w:ascii="Times New Roman" w:eastAsia="Times New Roman" w:hAnsi="Times New Roman" w:cs="Times New Roman"/>
          <w:sz w:val="25"/>
          <w:szCs w:val="25"/>
        </w:rPr>
        <w:t>Мезенцева И.Д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совершении правонарушения полностью доказана и подтверждается следующими доказательствами: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протоколом об административном правонарушении </w:t>
      </w:r>
      <w:r>
        <w:rPr>
          <w:rFonts w:ascii="Times New Roman" w:eastAsia="Times New Roman" w:hAnsi="Times New Roman" w:cs="Times New Roman"/>
          <w:sz w:val="25"/>
          <w:szCs w:val="25"/>
        </w:rPr>
        <w:t>86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ХМ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UserDefinedgrp-36rplc-27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 </w:t>
      </w:r>
      <w:r>
        <w:rPr>
          <w:rFonts w:ascii="Times New Roman" w:eastAsia="Times New Roman" w:hAnsi="Times New Roman" w:cs="Times New Roman"/>
          <w:sz w:val="25"/>
          <w:szCs w:val="25"/>
        </w:rPr>
        <w:t>15.08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согласно которому </w:t>
      </w:r>
      <w:r>
        <w:rPr>
          <w:rFonts w:ascii="Times New Roman" w:eastAsia="Times New Roman" w:hAnsi="Times New Roman" w:cs="Times New Roman"/>
          <w:sz w:val="25"/>
          <w:szCs w:val="25"/>
        </w:rPr>
        <w:t>Мезенцев И.Д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 установленный срок не уплатил штраф, с его подписью о том, что с данным протоколом ознакомлен, права разъяснены,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копию протокола получил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УИН </w:t>
      </w:r>
      <w:r>
        <w:rPr>
          <w:rStyle w:val="cat-UserDefinedgrp-47rplc-31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от 18.05.2026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из которого следует, что </w:t>
      </w:r>
      <w:r>
        <w:rPr>
          <w:rFonts w:ascii="Times New Roman" w:eastAsia="Times New Roman" w:hAnsi="Times New Roman" w:cs="Times New Roman"/>
          <w:sz w:val="25"/>
          <w:szCs w:val="25"/>
        </w:rPr>
        <w:t>Мезенцев И.Д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был подвергнут административному наказанию за совершение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ч. </w:t>
      </w:r>
      <w:r>
        <w:rPr>
          <w:rFonts w:ascii="Times New Roman" w:eastAsia="Times New Roman" w:hAnsi="Times New Roman" w:cs="Times New Roman"/>
          <w:sz w:val="25"/>
          <w:szCs w:val="25"/>
        </w:rPr>
        <w:t>2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ст. 12.9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КоАП РФ в виде административного штрафа в размере </w:t>
      </w:r>
      <w:r>
        <w:rPr>
          <w:rFonts w:ascii="Times New Roman" w:eastAsia="Times New Roman" w:hAnsi="Times New Roman" w:cs="Times New Roman"/>
          <w:sz w:val="25"/>
          <w:szCs w:val="25"/>
        </w:rPr>
        <w:t>750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рублей, постановление вступило в законную силу </w:t>
      </w:r>
      <w:r>
        <w:rPr>
          <w:rFonts w:ascii="Times New Roman" w:eastAsia="Times New Roman" w:hAnsi="Times New Roman" w:cs="Times New Roman"/>
          <w:sz w:val="25"/>
          <w:szCs w:val="25"/>
        </w:rPr>
        <w:t>30.05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отчетом об отслеживании отправления с почтовым идентификатором;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5"/>
          <w:szCs w:val="25"/>
        </w:rPr>
        <w:t>карточкой правонарушения;</w:t>
      </w:r>
    </w:p>
    <w:p>
      <w:pPr>
        <w:tabs>
          <w:tab w:val="left" w:pos="567"/>
        </w:tabs>
        <w:spacing w:before="0" w:after="0"/>
        <w:ind w:left="20" w:right="2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-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информацией ГИС ГМП </w:t>
      </w:r>
      <w:r>
        <w:rPr>
          <w:rFonts w:ascii="Times New Roman" w:eastAsia="Times New Roman" w:hAnsi="Times New Roman" w:cs="Times New Roman"/>
          <w:sz w:val="25"/>
          <w:szCs w:val="25"/>
        </w:rPr>
        <w:t>об отсутствии сведений об оплате штрафа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</w:p>
    <w:p>
      <w:pPr>
        <w:tabs>
          <w:tab w:val="left" w:pos="769"/>
        </w:tabs>
        <w:spacing w:before="0" w:after="0"/>
        <w:ind w:left="580" w:right="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>сведе</w:t>
      </w:r>
      <w:r>
        <w:rPr>
          <w:rFonts w:ascii="Times New Roman" w:eastAsia="Times New Roman" w:hAnsi="Times New Roman" w:cs="Times New Roman"/>
          <w:sz w:val="25"/>
          <w:szCs w:val="25"/>
        </w:rPr>
        <w:t>ниями административной практики.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</w:t>
      </w:r>
      <w:r>
        <w:rPr>
          <w:rFonts w:ascii="Times New Roman" w:eastAsia="Times New Roman" w:hAnsi="Times New Roman" w:cs="Times New Roman"/>
          <w:sz w:val="25"/>
          <w:szCs w:val="25"/>
        </w:rPr>
        <w:t>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Таким образом, с учетом требований ст. 32.2 КоАП РФ, последним днем оплаты штрафа </w:t>
      </w:r>
      <w:r>
        <w:rPr>
          <w:rFonts w:ascii="Times New Roman" w:eastAsia="Times New Roman" w:hAnsi="Times New Roman" w:cs="Times New Roman"/>
          <w:sz w:val="25"/>
          <w:szCs w:val="25"/>
        </w:rPr>
        <w:t>Мезенцевым И.Д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являлось </w:t>
      </w:r>
      <w:r>
        <w:rPr>
          <w:rFonts w:ascii="Times New Roman" w:eastAsia="Times New Roman" w:hAnsi="Times New Roman" w:cs="Times New Roman"/>
          <w:sz w:val="25"/>
          <w:szCs w:val="25"/>
        </w:rPr>
        <w:t>29.07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Действия </w:t>
      </w:r>
      <w:r>
        <w:rPr>
          <w:rFonts w:ascii="Times New Roman" w:eastAsia="Times New Roman" w:hAnsi="Times New Roman" w:cs="Times New Roman"/>
          <w:sz w:val="25"/>
          <w:szCs w:val="25"/>
        </w:rPr>
        <w:t>Мезенцева И.Д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мировой судья квалифицирует по ч. 1 ст. 20.25 Кодекса Российской Федерации об административных правонарушениях, как неуплата административного штрафа в срок, предусмотренный Кодексом Российской Федерации об административных правонарушениях.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При назначении наказания мировой судья учитывает характер совершенного административного правонарушения, личность </w:t>
      </w:r>
      <w:r>
        <w:rPr>
          <w:rFonts w:ascii="Times New Roman" w:eastAsia="Times New Roman" w:hAnsi="Times New Roman" w:cs="Times New Roman"/>
          <w:sz w:val="25"/>
          <w:szCs w:val="25"/>
        </w:rPr>
        <w:t>Мезенцева И.Д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>, его имущественное положение.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Обстоятельств, смягчающих и отягчающих административную ответственность в соответствии со ст. ст. 4.2, 4.3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</w:t>
      </w:r>
      <w:r>
        <w:rPr>
          <w:rFonts w:ascii="Times New Roman" w:eastAsia="Times New Roman" w:hAnsi="Times New Roman" w:cs="Times New Roman"/>
          <w:sz w:val="25"/>
          <w:szCs w:val="25"/>
        </w:rPr>
        <w:t>судья не усматривает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Учитывая установленные обстоятельства, данные о личности </w:t>
      </w:r>
      <w:r>
        <w:rPr>
          <w:rFonts w:ascii="Times New Roman" w:eastAsia="Times New Roman" w:hAnsi="Times New Roman" w:cs="Times New Roman"/>
          <w:sz w:val="25"/>
          <w:szCs w:val="25"/>
        </w:rPr>
        <w:t>Мезенцева И.Д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</w:t>
      </w:r>
      <w:r>
        <w:rPr>
          <w:rFonts w:ascii="Times New Roman" w:eastAsia="Times New Roman" w:hAnsi="Times New Roman" w:cs="Times New Roman"/>
          <w:sz w:val="25"/>
          <w:szCs w:val="25"/>
        </w:rPr>
        <w:t>судья назначает ему административное наказание в виде административного штрафа.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На основании изложенного и руководствуясь </w:t>
      </w:r>
      <w:r>
        <w:rPr>
          <w:rFonts w:ascii="Times New Roman" w:eastAsia="Times New Roman" w:hAnsi="Times New Roman" w:cs="Times New Roman"/>
          <w:sz w:val="25"/>
          <w:szCs w:val="25"/>
        </w:rPr>
        <w:t>ст.ст</w:t>
      </w:r>
      <w:r>
        <w:rPr>
          <w:rFonts w:ascii="Times New Roman" w:eastAsia="Times New Roman" w:hAnsi="Times New Roman" w:cs="Times New Roman"/>
          <w:sz w:val="25"/>
          <w:szCs w:val="25"/>
        </w:rPr>
        <w:t>. 23.1, 29.9, 29.10, 32.2 Кодекса Российской Федерации об административных правонарушениях, мировой судья</w:t>
      </w:r>
    </w:p>
    <w:p>
      <w:pPr>
        <w:spacing w:before="0" w:after="0"/>
        <w:ind w:left="20" w:right="20" w:firstLine="560"/>
        <w:jc w:val="both"/>
        <w:rPr>
          <w:sz w:val="8"/>
          <w:szCs w:val="8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ПОСТАНОВИЛ:</w:t>
      </w:r>
    </w:p>
    <w:p>
      <w:pPr>
        <w:spacing w:before="0" w:after="0"/>
        <w:ind w:left="4160"/>
        <w:rPr>
          <w:sz w:val="8"/>
          <w:szCs w:val="8"/>
        </w:rPr>
      </w:pP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Мезенцева Ивана Дмитриевича </w:t>
      </w:r>
      <w:r>
        <w:rPr>
          <w:rFonts w:ascii="Times New Roman" w:eastAsia="Times New Roman" w:hAnsi="Times New Roman" w:cs="Times New Roman"/>
          <w:sz w:val="25"/>
          <w:szCs w:val="25"/>
        </w:rPr>
        <w:t>признать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правонарушениях, и назначить ему административное наказание в виде административного штрафа в двукратном размере суммы неуплаченного штрафа, что в денежном выражении составляет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1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5</w:t>
      </w:r>
      <w:r>
        <w:rPr>
          <w:rFonts w:ascii="Times New Roman" w:eastAsia="Times New Roman" w:hAnsi="Times New Roman" w:cs="Times New Roman"/>
          <w:sz w:val="25"/>
          <w:szCs w:val="25"/>
        </w:rPr>
        <w:t>00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</w:t>
      </w:r>
      <w:r>
        <w:rPr>
          <w:rFonts w:ascii="Times New Roman" w:eastAsia="Times New Roman" w:hAnsi="Times New Roman" w:cs="Times New Roman"/>
          <w:sz w:val="25"/>
          <w:szCs w:val="25"/>
        </w:rPr>
        <w:t>одна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тысяч</w:t>
      </w:r>
      <w:r>
        <w:rPr>
          <w:rFonts w:ascii="Times New Roman" w:eastAsia="Times New Roman" w:hAnsi="Times New Roman" w:cs="Times New Roman"/>
          <w:sz w:val="25"/>
          <w:szCs w:val="25"/>
        </w:rPr>
        <w:t>а пятьсот</w:t>
      </w:r>
      <w:r>
        <w:rPr>
          <w:rFonts w:ascii="Times New Roman" w:eastAsia="Times New Roman" w:hAnsi="Times New Roman" w:cs="Times New Roman"/>
          <w:sz w:val="25"/>
          <w:szCs w:val="25"/>
        </w:rPr>
        <w:t>) рублей.</w:t>
      </w:r>
    </w:p>
    <w:p>
      <w:pPr>
        <w:widowControl w:val="0"/>
        <w:tabs>
          <w:tab w:val="left" w:pos="426"/>
        </w:tabs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Штраф подлежит уплате на счет: </w:t>
      </w:r>
      <w:r>
        <w:rPr>
          <w:rFonts w:ascii="Times New Roman" w:eastAsia="Times New Roman" w:hAnsi="Times New Roman" w:cs="Times New Roman"/>
          <w:sz w:val="25"/>
          <w:szCs w:val="25"/>
        </w:rPr>
        <w:t>п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олучатель </w:t>
      </w:r>
      <w:r>
        <w:rPr>
          <w:rFonts w:ascii="Times New Roman" w:eastAsia="Times New Roman" w:hAnsi="Times New Roman" w:cs="Times New Roman"/>
          <w:sz w:val="25"/>
          <w:szCs w:val="25"/>
        </w:rPr>
        <w:t>УФК по Ханты-Мансийскому автономному округу – Югре (Департамент административного обеспечения Ханты-Мансийского автономного округа – Югры, л/с 04872D08080) КПП 860101001 ИНН 8601073664 ОКТМО 71874000 р/с 03100643000000018700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наименование банка получателя платежа</w:t>
      </w:r>
      <w:r>
        <w:rPr>
          <w:rFonts w:ascii="Times New Roman" w:eastAsia="Times New Roman" w:hAnsi="Times New Roman" w:cs="Times New Roman"/>
          <w:sz w:val="25"/>
          <w:szCs w:val="25"/>
        </w:rPr>
        <w:t>: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ОКЦ № 8 УГУ Банка России//УФК по Ханты-Мансийскому автономному округу – Югре г. Ханты-Мансийск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БИК 007162163 к/с 40102810245370000007, КБК 72011601203019000140, УИН </w:t>
      </w:r>
      <w:r>
        <w:rPr>
          <w:rFonts w:ascii="Times New Roman" w:eastAsia="Times New Roman" w:hAnsi="Times New Roman" w:cs="Times New Roman"/>
          <w:sz w:val="25"/>
          <w:szCs w:val="25"/>
        </w:rPr>
        <w:t>0412365400395006842620171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Разъяснить, что за неуплату административного штрафа в установленный срок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  <w:sectPr>
          <w:pgMar w:header="708" w:footer="708"/>
          <w:cols w:space="708"/>
        </w:sect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5"/>
          <w:szCs w:val="25"/>
        </w:rPr>
        <w:t>Нефтеюганский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районный суд ХМАО-Югры в течение десяти </w:t>
      </w:r>
      <w:r>
        <w:rPr>
          <w:rFonts w:ascii="Times New Roman" w:eastAsia="Times New Roman" w:hAnsi="Times New Roman" w:cs="Times New Roman"/>
          <w:sz w:val="25"/>
          <w:szCs w:val="25"/>
        </w:rPr>
        <w:t>дней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прокурором.</w:t>
      </w:r>
    </w:p>
    <w:p>
      <w:pPr>
        <w:spacing w:before="0" w:after="0"/>
        <w:rPr>
          <w:sz w:val="25"/>
          <w:szCs w:val="25"/>
        </w:rPr>
      </w:pPr>
    </w:p>
    <w:p>
      <w:pPr>
        <w:rPr>
          <w:sz w:val="24"/>
          <w:szCs w:val="24"/>
        </w:rPr>
        <w:sectPr>
          <w:type w:val="continuous"/>
          <w:pgMar w:header="708" w:footer="708"/>
          <w:cols w:space="708"/>
        </w:sectPr>
      </w:pPr>
      <w:r>
        <w:rPr>
          <w:sz w:val="2"/>
          <w:szCs w:val="2"/>
        </w:rPr>
        <w:br w:type="textWrapping" w:clear="all"/>
      </w:r>
    </w:p>
    <w:p>
      <w:pPr>
        <w:tabs>
          <w:tab w:val="left" w:pos="4711"/>
          <w:tab w:val="left" w:pos="6660"/>
        </w:tabs>
        <w:spacing w:before="0" w:after="0"/>
        <w:ind w:left="1860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sz w:val="25"/>
          <w:szCs w:val="25"/>
        </w:rPr>
        <w:tab/>
      </w:r>
    </w:p>
    <w:p>
      <w:pPr>
        <w:tabs>
          <w:tab w:val="left" w:pos="6641"/>
        </w:tabs>
        <w:spacing w:before="0" w:after="0"/>
        <w:ind w:left="1860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Р.В. </w:t>
      </w:r>
      <w:r>
        <w:rPr>
          <w:rFonts w:ascii="Times New Roman" w:eastAsia="Times New Roman" w:hAnsi="Times New Roman" w:cs="Times New Roman"/>
          <w:sz w:val="25"/>
          <w:szCs w:val="25"/>
        </w:rPr>
        <w:t>Агзямова</w:t>
      </w:r>
    </w:p>
    <w:p>
      <w:pPr>
        <w:spacing w:before="0" w:after="0" w:line="278" w:lineRule="atLeast"/>
        <w:ind w:left="20" w:right="460"/>
        <w:jc w:val="both"/>
      </w:pPr>
    </w:p>
    <w:tbl>
      <w:tblPr>
        <w:tblW w:w="10723" w:type="dxa"/>
        <w:tblInd w:w="221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5114"/>
        <w:gridCol w:w="5609"/>
      </w:tblGrid>
      <w:tr>
        <w:tblPrEx>
          <w:tblW w:w="10723" w:type="dxa"/>
          <w:tblInd w:w="221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7"/>
        </w:trPr>
        <w:tc>
          <w:tcPr>
            <w:tcW w:w="5103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hyperlink r:id="rId4" w:history="1"/>
          </w:p>
        </w:tc>
        <w:tc>
          <w:tcPr>
            <w:tcW w:w="5620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/>
              <w:rPr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pPr>
          </w:p>
        </w:tc>
      </w:tr>
    </w:tbl>
    <w:p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>
      <w:pPr>
        <w:spacing w:before="0" w:after="0" w:line="278" w:lineRule="atLeast"/>
        <w:ind w:left="426" w:right="460"/>
        <w:jc w:val="both"/>
      </w:pPr>
    </w:p>
    <w:sectPr>
      <w:type w:val="continuous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ExternalSystemDefinedgrp-45rplc-6">
    <w:name w:val="cat-ExternalSystemDefined grp-45 rplc-6"/>
    <w:basedOn w:val="DefaultParagraphFont"/>
  </w:style>
  <w:style w:type="character" w:customStyle="1" w:styleId="cat-PassportDatagrp-33rplc-7">
    <w:name w:val="cat-PassportData grp-33 rplc-7"/>
    <w:basedOn w:val="DefaultParagraphFont"/>
  </w:style>
  <w:style w:type="character" w:customStyle="1" w:styleId="cat-UserDefinedgrp-46rplc-8">
    <w:name w:val="cat-UserDefined grp-46 rplc-8"/>
    <w:basedOn w:val="DefaultParagraphFont"/>
  </w:style>
  <w:style w:type="character" w:customStyle="1" w:styleId="cat-PassportDatagrp-34rplc-10">
    <w:name w:val="cat-PassportData grp-34 rplc-10"/>
    <w:basedOn w:val="DefaultParagraphFont"/>
  </w:style>
  <w:style w:type="character" w:customStyle="1" w:styleId="cat-UserDefinedgrp-46rplc-15">
    <w:name w:val="cat-UserDefined grp-46 rplc-15"/>
    <w:basedOn w:val="DefaultParagraphFont"/>
  </w:style>
  <w:style w:type="character" w:customStyle="1" w:styleId="cat-UserDefinedgrp-47rplc-19">
    <w:name w:val="cat-UserDefined grp-47 rplc-19"/>
    <w:basedOn w:val="DefaultParagraphFont"/>
  </w:style>
  <w:style w:type="character" w:customStyle="1" w:styleId="cat-UserDefinedgrp-36rplc-27">
    <w:name w:val="cat-UserDefined grp-36 rplc-27"/>
    <w:basedOn w:val="DefaultParagraphFont"/>
  </w:style>
  <w:style w:type="character" w:customStyle="1" w:styleId="cat-UserDefinedgrp-47rplc-31">
    <w:name w:val="cat-UserDefined grp-47 rplc-31"/>
    <w:basedOn w:val="DefaultParagraphFont"/>
  </w:style>
  <w:style w:type="character" w:customStyle="1" w:styleId="cat-UserDefinedgrp-48rplc-51">
    <w:name w:val="cat-UserDefined grp-48 rplc-51"/>
    <w:basedOn w:val="DefaultParagraphFont"/>
  </w:style>
  <w:style w:type="character" w:customStyle="1" w:styleId="cat-UserDefinedgrp-49rplc-54">
    <w:name w:val="cat-UserDefined grp-49 rplc-5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mirsud86.ru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